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F75C" w14:textId="7F909D44" w:rsidR="001C2BED" w:rsidRDefault="00411B2B">
      <w:r>
        <w:rPr>
          <w:noProof/>
        </w:rPr>
        <w:drawing>
          <wp:inline distT="0" distB="0" distL="0" distR="0" wp14:anchorId="6D866A1F" wp14:editId="77A0A1EF">
            <wp:extent cx="2373955" cy="883920"/>
            <wp:effectExtent l="0" t="0" r="7620" b="0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65" cy="88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E37CE" w14:textId="72DFCEA5" w:rsidR="00411B2B" w:rsidRDefault="00411B2B"/>
    <w:p w14:paraId="0F0796F7" w14:textId="15EA3BEE" w:rsidR="00411B2B" w:rsidRDefault="005B094B" w:rsidP="00411B2B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L’</w:t>
      </w:r>
      <w:r w:rsidR="00394024">
        <w:rPr>
          <w:b/>
          <w:bCs/>
          <w:sz w:val="56"/>
          <w:szCs w:val="56"/>
        </w:rPr>
        <w:t>É</w:t>
      </w:r>
      <w:r w:rsidR="00411B2B" w:rsidRPr="00411B2B">
        <w:rPr>
          <w:b/>
          <w:bCs/>
          <w:sz w:val="56"/>
          <w:szCs w:val="56"/>
        </w:rPr>
        <w:t>.M.A.I.</w:t>
      </w:r>
      <w:r w:rsidR="00411B2B">
        <w:rPr>
          <w:b/>
          <w:bCs/>
          <w:sz w:val="56"/>
          <w:szCs w:val="56"/>
        </w:rPr>
        <w:t xml:space="preserve"> à l’AFPLI</w:t>
      </w:r>
    </w:p>
    <w:p w14:paraId="78A694CD" w14:textId="77777777" w:rsidR="00411B2B" w:rsidRPr="00411B2B" w:rsidRDefault="00411B2B" w:rsidP="00411B2B">
      <w:pPr>
        <w:jc w:val="center"/>
        <w:rPr>
          <w:b/>
          <w:bCs/>
          <w:sz w:val="24"/>
          <w:szCs w:val="24"/>
        </w:rPr>
      </w:pPr>
    </w:p>
    <w:p w14:paraId="23EE75A3" w14:textId="6732779E" w:rsidR="00411B2B" w:rsidRDefault="00411B2B" w:rsidP="00411B2B">
      <w:pPr>
        <w:jc w:val="both"/>
        <w:rPr>
          <w:b/>
          <w:bCs/>
          <w:i/>
          <w:iCs/>
          <w:sz w:val="32"/>
          <w:szCs w:val="32"/>
        </w:rPr>
      </w:pPr>
      <w:r w:rsidRPr="00304AD9">
        <w:rPr>
          <w:b/>
          <w:bCs/>
          <w:i/>
          <w:iCs/>
          <w:sz w:val="32"/>
          <w:szCs w:val="32"/>
        </w:rPr>
        <w:t xml:space="preserve">Pourquoi une </w:t>
      </w:r>
      <w:r w:rsidR="00F74AF8">
        <w:rPr>
          <w:b/>
          <w:bCs/>
          <w:i/>
          <w:iCs/>
          <w:sz w:val="32"/>
          <w:szCs w:val="32"/>
        </w:rPr>
        <w:t>É</w:t>
      </w:r>
      <w:r w:rsidRPr="00304AD9">
        <w:rPr>
          <w:b/>
          <w:bCs/>
          <w:i/>
          <w:iCs/>
          <w:sz w:val="32"/>
          <w:szCs w:val="32"/>
        </w:rPr>
        <w:t>quipe Mobile d’Accompagnement Individualisé ?</w:t>
      </w:r>
    </w:p>
    <w:p w14:paraId="529546ED" w14:textId="77777777" w:rsidR="00304AD9" w:rsidRPr="00304AD9" w:rsidRDefault="00304AD9" w:rsidP="00411B2B">
      <w:pPr>
        <w:jc w:val="both"/>
        <w:rPr>
          <w:b/>
          <w:bCs/>
          <w:i/>
          <w:iCs/>
          <w:sz w:val="32"/>
          <w:szCs w:val="32"/>
        </w:rPr>
      </w:pPr>
    </w:p>
    <w:p w14:paraId="1E573250" w14:textId="6E01B2CB" w:rsidR="00304AD9" w:rsidRDefault="00411B2B" w:rsidP="00411B2B">
      <w:pPr>
        <w:jc w:val="both"/>
        <w:rPr>
          <w:sz w:val="24"/>
          <w:szCs w:val="24"/>
        </w:rPr>
      </w:pPr>
      <w:r>
        <w:rPr>
          <w:sz w:val="24"/>
          <w:szCs w:val="24"/>
        </w:rPr>
        <w:t>Nos ateliers</w:t>
      </w:r>
      <w:r w:rsidR="00304AD9">
        <w:rPr>
          <w:sz w:val="24"/>
          <w:szCs w:val="24"/>
        </w:rPr>
        <w:t>,</w:t>
      </w:r>
      <w:r>
        <w:rPr>
          <w:sz w:val="24"/>
          <w:szCs w:val="24"/>
        </w:rPr>
        <w:t xml:space="preserve"> malgré les dix niveaux d’accueil</w:t>
      </w:r>
      <w:r w:rsidR="00304AD9">
        <w:rPr>
          <w:sz w:val="24"/>
          <w:szCs w:val="24"/>
        </w:rPr>
        <w:t>,</w:t>
      </w:r>
      <w:r>
        <w:rPr>
          <w:sz w:val="24"/>
          <w:szCs w:val="24"/>
        </w:rPr>
        <w:t xml:space="preserve"> ne peuvent pas répondre à </w:t>
      </w:r>
      <w:r w:rsidR="005933D2">
        <w:rPr>
          <w:sz w:val="24"/>
          <w:szCs w:val="24"/>
        </w:rPr>
        <w:t xml:space="preserve">la </w:t>
      </w:r>
      <w:r>
        <w:rPr>
          <w:sz w:val="24"/>
          <w:szCs w:val="24"/>
        </w:rPr>
        <w:t>totalité des difficultés des apprenants. La situation collective permet de répondre de façon actionnelle aux nécessités d’insertion de personnes nouvellement arrivés en France.</w:t>
      </w:r>
    </w:p>
    <w:p w14:paraId="5FA4C44E" w14:textId="1EE97B3C" w:rsidR="00411B2B" w:rsidRDefault="00411B2B" w:rsidP="00411B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Mais l’hétérogénéité et l’entrée </w:t>
      </w:r>
      <w:r w:rsidR="00304AD9">
        <w:rPr>
          <w:sz w:val="24"/>
          <w:szCs w:val="24"/>
        </w:rPr>
        <w:t xml:space="preserve">et la sortie </w:t>
      </w:r>
      <w:r>
        <w:rPr>
          <w:sz w:val="24"/>
          <w:szCs w:val="24"/>
        </w:rPr>
        <w:t>permanente</w:t>
      </w:r>
      <w:r w:rsidR="00304AD9">
        <w:rPr>
          <w:sz w:val="24"/>
          <w:szCs w:val="24"/>
        </w:rPr>
        <w:t>s</w:t>
      </w:r>
      <w:r>
        <w:rPr>
          <w:sz w:val="24"/>
          <w:szCs w:val="24"/>
        </w:rPr>
        <w:t xml:space="preserve"> rendent difficile le suivi complet des apprenants.</w:t>
      </w:r>
    </w:p>
    <w:p w14:paraId="77DF2655" w14:textId="64DD2117" w:rsidR="00411B2B" w:rsidRDefault="00411B2B" w:rsidP="00411B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besoin particulier a été repéré, </w:t>
      </w:r>
      <w:r w:rsidR="005B094B">
        <w:rPr>
          <w:sz w:val="24"/>
          <w:szCs w:val="24"/>
        </w:rPr>
        <w:t xml:space="preserve">en particulier par le Groupe de Formation Pédagogique, </w:t>
      </w:r>
      <w:r>
        <w:rPr>
          <w:sz w:val="24"/>
          <w:szCs w:val="24"/>
        </w:rPr>
        <w:t xml:space="preserve">celui d’un soutien </w:t>
      </w:r>
      <w:r w:rsidR="00D807CD">
        <w:rPr>
          <w:sz w:val="24"/>
          <w:szCs w:val="24"/>
        </w:rPr>
        <w:t>individualisé, détecté par les formateurs bénévoles</w:t>
      </w:r>
      <w:r w:rsidR="00304AD9">
        <w:rPr>
          <w:sz w:val="24"/>
          <w:szCs w:val="24"/>
        </w:rPr>
        <w:t>,</w:t>
      </w:r>
      <w:r w:rsidR="00D807CD">
        <w:rPr>
          <w:sz w:val="24"/>
          <w:szCs w:val="24"/>
        </w:rPr>
        <w:t xml:space="preserve"> </w:t>
      </w:r>
      <w:r w:rsidR="002E71DF">
        <w:rPr>
          <w:sz w:val="24"/>
          <w:szCs w:val="24"/>
        </w:rPr>
        <w:t xml:space="preserve">qui </w:t>
      </w:r>
      <w:r w:rsidR="00D807CD">
        <w:rPr>
          <w:sz w:val="24"/>
          <w:szCs w:val="24"/>
        </w:rPr>
        <w:t xml:space="preserve">pourrait être compensé par </w:t>
      </w:r>
      <w:r w:rsidR="00304AD9">
        <w:rPr>
          <w:sz w:val="24"/>
          <w:szCs w:val="24"/>
        </w:rPr>
        <w:t>un suivi auprès de formateurs bénévoles les prenant en situation individuel</w:t>
      </w:r>
      <w:r w:rsidR="005777A7">
        <w:rPr>
          <w:sz w:val="24"/>
          <w:szCs w:val="24"/>
        </w:rPr>
        <w:t>le</w:t>
      </w:r>
      <w:r w:rsidR="00304AD9">
        <w:rPr>
          <w:sz w:val="24"/>
          <w:szCs w:val="24"/>
        </w:rPr>
        <w:t xml:space="preserve"> ou en très petits groupes.</w:t>
      </w:r>
    </w:p>
    <w:p w14:paraId="2CA2C223" w14:textId="79E47F4C" w:rsidR="00304AD9" w:rsidRDefault="00304AD9" w:rsidP="00411B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 ailleurs, des bénévoles formateurs préfèrent intervenir en situation individuelle qu’en </w:t>
      </w:r>
      <w:proofErr w:type="gramStart"/>
      <w:r>
        <w:rPr>
          <w:sz w:val="24"/>
          <w:szCs w:val="24"/>
        </w:rPr>
        <w:t>atelier</w:t>
      </w:r>
      <w:proofErr w:type="gramEnd"/>
      <w:r>
        <w:rPr>
          <w:sz w:val="24"/>
          <w:szCs w:val="24"/>
        </w:rPr>
        <w:t xml:space="preserve"> collectif.</w:t>
      </w:r>
    </w:p>
    <w:p w14:paraId="4DF47CD9" w14:textId="17A36289" w:rsidR="00304AD9" w:rsidRDefault="00304AD9" w:rsidP="00411B2B">
      <w:pPr>
        <w:jc w:val="both"/>
        <w:rPr>
          <w:sz w:val="24"/>
          <w:szCs w:val="24"/>
        </w:rPr>
      </w:pPr>
      <w:r>
        <w:rPr>
          <w:sz w:val="24"/>
          <w:szCs w:val="24"/>
        </w:rPr>
        <w:t>Un groupe sera constitué, les membres interviendront en fonction des besoins, à la demande des formateurs bénévoles. L</w:t>
      </w:r>
      <w:r w:rsidR="002E71DF">
        <w:rPr>
          <w:sz w:val="24"/>
          <w:szCs w:val="24"/>
        </w:rPr>
        <w:t>’</w:t>
      </w:r>
      <w:r>
        <w:rPr>
          <w:sz w:val="24"/>
          <w:szCs w:val="24"/>
        </w:rPr>
        <w:t>entré</w:t>
      </w:r>
      <w:r w:rsidR="002E71DF">
        <w:rPr>
          <w:sz w:val="24"/>
          <w:szCs w:val="24"/>
        </w:rPr>
        <w:t>e</w:t>
      </w:r>
      <w:r>
        <w:rPr>
          <w:sz w:val="24"/>
          <w:szCs w:val="24"/>
        </w:rPr>
        <w:t xml:space="preserve"> dans ce suivi sera </w:t>
      </w:r>
      <w:r w:rsidR="005933D2">
        <w:rPr>
          <w:sz w:val="24"/>
          <w:szCs w:val="24"/>
        </w:rPr>
        <w:t xml:space="preserve">sous la responsabilité de </w:t>
      </w:r>
      <w:r>
        <w:rPr>
          <w:sz w:val="24"/>
          <w:szCs w:val="24"/>
        </w:rPr>
        <w:t>Marie-Aude.</w:t>
      </w:r>
    </w:p>
    <w:p w14:paraId="1EED159D" w14:textId="1A021774" w:rsidR="00304AD9" w:rsidRDefault="00304AD9" w:rsidP="00411B2B">
      <w:pPr>
        <w:jc w:val="both"/>
        <w:rPr>
          <w:sz w:val="24"/>
          <w:szCs w:val="24"/>
        </w:rPr>
      </w:pPr>
      <w:r>
        <w:rPr>
          <w:sz w:val="24"/>
          <w:szCs w:val="24"/>
        </w:rPr>
        <w:t>La procédure sera simple, un signalement écrit est fait à Marie Aude. Un formulaire ad hoc sera réalisé avec la description précise des difficultés.</w:t>
      </w:r>
    </w:p>
    <w:p w14:paraId="09606512" w14:textId="077E86B6" w:rsidR="00411B2B" w:rsidRDefault="00304AD9" w:rsidP="00411B2B">
      <w:pPr>
        <w:jc w:val="both"/>
        <w:rPr>
          <w:sz w:val="24"/>
          <w:szCs w:val="24"/>
        </w:rPr>
      </w:pPr>
      <w:r>
        <w:rPr>
          <w:sz w:val="24"/>
          <w:szCs w:val="24"/>
        </w:rPr>
        <w:t>Complétant nos réponses pédagogiques, cette équipe sera mobilisable rapidement.</w:t>
      </w:r>
    </w:p>
    <w:p w14:paraId="1C029BC2" w14:textId="77777777" w:rsidR="005575F2" w:rsidRDefault="005575F2" w:rsidP="00411B2B">
      <w:pPr>
        <w:jc w:val="both"/>
        <w:rPr>
          <w:sz w:val="24"/>
          <w:szCs w:val="24"/>
        </w:rPr>
      </w:pPr>
    </w:p>
    <w:p w14:paraId="2660F10A" w14:textId="2BAFEB6F" w:rsidR="00304AD9" w:rsidRDefault="00304AD9" w:rsidP="00411B2B">
      <w:pPr>
        <w:jc w:val="both"/>
        <w:rPr>
          <w:sz w:val="24"/>
          <w:szCs w:val="24"/>
        </w:rPr>
      </w:pPr>
      <w:r>
        <w:rPr>
          <w:sz w:val="24"/>
          <w:szCs w:val="24"/>
        </w:rPr>
        <w:t>Septembre 2021</w:t>
      </w:r>
    </w:p>
    <w:p w14:paraId="128A40D1" w14:textId="5AA7B4A8" w:rsidR="00304AD9" w:rsidRDefault="00304AD9" w:rsidP="00411B2B">
      <w:pPr>
        <w:jc w:val="both"/>
        <w:rPr>
          <w:sz w:val="24"/>
          <w:szCs w:val="24"/>
        </w:rPr>
      </w:pPr>
      <w:r>
        <w:rPr>
          <w:sz w:val="24"/>
          <w:szCs w:val="24"/>
        </w:rPr>
        <w:t>Jean Luc Brun</w:t>
      </w:r>
    </w:p>
    <w:p w14:paraId="6ECA7D26" w14:textId="359A2A3A" w:rsidR="00304AD9" w:rsidRPr="00411B2B" w:rsidRDefault="00304AD9" w:rsidP="00411B2B">
      <w:pPr>
        <w:jc w:val="both"/>
        <w:rPr>
          <w:sz w:val="24"/>
          <w:szCs w:val="24"/>
        </w:rPr>
      </w:pPr>
      <w:r>
        <w:rPr>
          <w:sz w:val="24"/>
          <w:szCs w:val="24"/>
        </w:rPr>
        <w:t>Président d’AFPLI-Solidarité</w:t>
      </w:r>
    </w:p>
    <w:sectPr w:rsidR="00304AD9" w:rsidRPr="0041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2B"/>
    <w:rsid w:val="001C2BED"/>
    <w:rsid w:val="002E71DF"/>
    <w:rsid w:val="00304AD9"/>
    <w:rsid w:val="00394024"/>
    <w:rsid w:val="00411B2B"/>
    <w:rsid w:val="005575F2"/>
    <w:rsid w:val="005777A7"/>
    <w:rsid w:val="005933D2"/>
    <w:rsid w:val="005B094B"/>
    <w:rsid w:val="00AD6D5E"/>
    <w:rsid w:val="00B521AA"/>
    <w:rsid w:val="00CC575D"/>
    <w:rsid w:val="00D807CD"/>
    <w:rsid w:val="00F7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FBB1"/>
  <w15:chartTrackingRefBased/>
  <w15:docId w15:val="{159638BA-09A1-4836-B804-DB847C27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Luc BRUN</dc:creator>
  <cp:keywords/>
  <dc:description/>
  <cp:lastModifiedBy>Jean Luc BRUN</cp:lastModifiedBy>
  <cp:revision>2</cp:revision>
  <cp:lastPrinted>2021-09-04T06:13:00Z</cp:lastPrinted>
  <dcterms:created xsi:type="dcterms:W3CDTF">2021-10-19T06:11:00Z</dcterms:created>
  <dcterms:modified xsi:type="dcterms:W3CDTF">2021-10-19T06:11:00Z</dcterms:modified>
</cp:coreProperties>
</file>